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5FDF8" w14:textId="2C63296B" w:rsidR="008666C7" w:rsidRPr="00A76915" w:rsidRDefault="007D1A7E" w:rsidP="00A76915">
      <w:pPr>
        <w:rPr>
          <w:rFonts w:ascii="Calibri" w:hAnsi="Calibri" w:cs="Calibri"/>
          <w:b/>
          <w:bCs/>
          <w:sz w:val="44"/>
          <w:szCs w:val="44"/>
          <w:lang w:val="en-US"/>
        </w:rPr>
      </w:pPr>
      <w:r w:rsidRPr="00A76915">
        <w:rPr>
          <w:rFonts w:ascii="Calibri" w:hAnsi="Calibri" w:cs="Calibri"/>
          <w:b/>
          <w:bCs/>
          <w:sz w:val="44"/>
          <w:szCs w:val="44"/>
          <w:lang w:val="en-US"/>
        </w:rPr>
        <w:t>Small Is Powerful: How Compact Design Drives Competitive Advantage</w:t>
      </w:r>
    </w:p>
    <w:p w14:paraId="0AEE8CD1" w14:textId="77B22E47" w:rsidR="008666C7" w:rsidRPr="00F77FCB" w:rsidRDefault="00A76915" w:rsidP="00A76915">
      <w:pPr>
        <w:rPr>
          <w:rFonts w:ascii="Calibri" w:hAnsi="Calibri" w:cs="Calibri"/>
          <w:b/>
          <w:bCs/>
          <w:sz w:val="32"/>
          <w:szCs w:val="32"/>
          <w:lang w:val="en-US"/>
        </w:rPr>
      </w:pPr>
      <w:r w:rsidRPr="00F77FCB">
        <w:rPr>
          <w:rFonts w:ascii="Calibri" w:hAnsi="Calibri" w:cs="Calibri"/>
          <w:b/>
          <w:bCs/>
          <w:sz w:val="32"/>
          <w:szCs w:val="32"/>
          <w:lang w:val="en-US"/>
        </w:rPr>
        <w:t>At interpack 2026, SIKO demonstrates how compact changeover solutions create new opportunities.</w:t>
      </w:r>
    </w:p>
    <w:p w14:paraId="3F12E877" w14:textId="37CF9BDF" w:rsidR="00BB3167" w:rsidRDefault="00463B0B" w:rsidP="00F77FCB">
      <w:pPr>
        <w:rPr>
          <w:rFonts w:ascii="Calibri" w:hAnsi="Calibri" w:cs="Calibri"/>
          <w:i/>
          <w:iCs/>
          <w:lang w:val="en-US"/>
        </w:rPr>
      </w:pPr>
      <w:r w:rsidRPr="00463B0B">
        <w:rPr>
          <w:rFonts w:ascii="Calibri" w:hAnsi="Calibri" w:cs="Calibri"/>
          <w:i/>
          <w:iCs/>
          <w:lang w:val="en-US"/>
        </w:rPr>
        <w:t>As machines become increasingly compact and modular</w:t>
      </w:r>
      <w:r w:rsidR="00F77FCB" w:rsidRPr="00463B0B">
        <w:rPr>
          <w:rFonts w:ascii="Calibri" w:hAnsi="Calibri" w:cs="Calibri"/>
          <w:i/>
          <w:iCs/>
          <w:lang w:val="en-US"/>
        </w:rPr>
        <w:t xml:space="preserve">, </w:t>
      </w:r>
      <w:r w:rsidR="00EC31F8" w:rsidRPr="00463B0B">
        <w:rPr>
          <w:rFonts w:ascii="Calibri" w:hAnsi="Calibri" w:cs="Calibri"/>
          <w:i/>
          <w:iCs/>
          <w:lang w:val="en-US"/>
        </w:rPr>
        <w:t xml:space="preserve">the requirements </w:t>
      </w:r>
      <w:r w:rsidR="00574337" w:rsidRPr="00463B0B">
        <w:rPr>
          <w:rFonts w:ascii="Calibri" w:hAnsi="Calibri" w:cs="Calibri"/>
          <w:i/>
          <w:iCs/>
          <w:lang w:val="en-US"/>
        </w:rPr>
        <w:t>for</w:t>
      </w:r>
      <w:r w:rsidR="00F77FCB" w:rsidRPr="00463B0B">
        <w:rPr>
          <w:rFonts w:ascii="Calibri" w:hAnsi="Calibri" w:cs="Calibri"/>
          <w:i/>
          <w:iCs/>
          <w:lang w:val="en-US"/>
        </w:rPr>
        <w:t xml:space="preserve"> every</w:t>
      </w:r>
      <w:r w:rsidR="00574337" w:rsidRPr="00463B0B">
        <w:rPr>
          <w:rFonts w:ascii="Calibri" w:hAnsi="Calibri" w:cs="Calibri"/>
          <w:i/>
          <w:iCs/>
          <w:lang w:val="en-US"/>
        </w:rPr>
        <w:t xml:space="preserve"> single</w:t>
      </w:r>
      <w:r w:rsidR="00F77FCB" w:rsidRPr="00463B0B">
        <w:rPr>
          <w:rFonts w:ascii="Calibri" w:hAnsi="Calibri" w:cs="Calibri"/>
          <w:i/>
          <w:iCs/>
          <w:lang w:val="en-US"/>
        </w:rPr>
        <w:t xml:space="preserve"> component </w:t>
      </w:r>
      <w:r w:rsidR="00496B65" w:rsidRPr="00496B65">
        <w:rPr>
          <w:rFonts w:ascii="Calibri" w:hAnsi="Calibri" w:cs="Calibri"/>
          <w:i/>
          <w:iCs/>
          <w:lang w:val="en-US"/>
        </w:rPr>
        <w:t>continue to rise</w:t>
      </w:r>
      <w:r w:rsidR="00F77FCB" w:rsidRPr="00463B0B">
        <w:rPr>
          <w:rFonts w:ascii="Calibri" w:hAnsi="Calibri" w:cs="Calibri"/>
          <w:i/>
          <w:iCs/>
          <w:lang w:val="en-US"/>
        </w:rPr>
        <w:t xml:space="preserve">. </w:t>
      </w:r>
      <w:r w:rsidR="00BB3167" w:rsidRPr="00BB3167">
        <w:rPr>
          <w:rFonts w:ascii="Calibri" w:hAnsi="Calibri" w:cs="Calibri"/>
          <w:i/>
          <w:iCs/>
          <w:lang w:val="en-US"/>
        </w:rPr>
        <w:t xml:space="preserve">SIKO is </w:t>
      </w:r>
      <w:r w:rsidR="0058606C">
        <w:rPr>
          <w:rFonts w:ascii="Calibri" w:hAnsi="Calibri" w:cs="Calibri"/>
          <w:i/>
          <w:iCs/>
          <w:lang w:val="en-US"/>
        </w:rPr>
        <w:t>showcasing</w:t>
      </w:r>
      <w:r w:rsidR="00BB3167" w:rsidRPr="00BB3167">
        <w:rPr>
          <w:rFonts w:ascii="Calibri" w:hAnsi="Calibri" w:cs="Calibri"/>
          <w:i/>
          <w:iCs/>
          <w:lang w:val="en-US"/>
        </w:rPr>
        <w:t xml:space="preserve"> its </w:t>
      </w:r>
      <w:r w:rsidR="0058606C">
        <w:rPr>
          <w:rFonts w:ascii="Calibri" w:hAnsi="Calibri" w:cs="Calibri"/>
          <w:i/>
          <w:iCs/>
          <w:lang w:val="en-US"/>
        </w:rPr>
        <w:t xml:space="preserve">answer </w:t>
      </w:r>
      <w:r w:rsidR="00BB3167" w:rsidRPr="00BB3167">
        <w:rPr>
          <w:rFonts w:ascii="Calibri" w:hAnsi="Calibri" w:cs="Calibri"/>
          <w:i/>
          <w:iCs/>
          <w:lang w:val="en-US"/>
        </w:rPr>
        <w:t>at interpack in Düsseldorf from May 7–13 in Hall 12, Booth A46</w:t>
      </w:r>
      <w:r w:rsidR="00F77FCB" w:rsidRPr="00F50874">
        <w:rPr>
          <w:rFonts w:ascii="Calibri" w:hAnsi="Calibri" w:cs="Calibri"/>
          <w:i/>
          <w:iCs/>
          <w:lang w:val="en-US"/>
        </w:rPr>
        <w:t>: the electronic position indicator</w:t>
      </w:r>
      <w:r w:rsidR="00190A35" w:rsidRPr="00F50874">
        <w:rPr>
          <w:rFonts w:ascii="Calibri" w:hAnsi="Calibri" w:cs="Calibri"/>
          <w:i/>
          <w:iCs/>
          <w:lang w:val="en-US"/>
        </w:rPr>
        <w:t xml:space="preserve"> AP05</w:t>
      </w:r>
      <w:r w:rsidR="00B6515F">
        <w:rPr>
          <w:rFonts w:ascii="Calibri" w:hAnsi="Calibri" w:cs="Calibri"/>
          <w:i/>
          <w:iCs/>
          <w:lang w:val="en-US"/>
        </w:rPr>
        <w:t>. D</w:t>
      </w:r>
      <w:r w:rsidR="00F77FCB" w:rsidRPr="00F50874">
        <w:rPr>
          <w:rFonts w:ascii="Calibri" w:hAnsi="Calibri" w:cs="Calibri"/>
          <w:i/>
          <w:iCs/>
          <w:lang w:val="en-US"/>
        </w:rPr>
        <w:t xml:space="preserve">eveloped and manufactured </w:t>
      </w:r>
      <w:r w:rsidR="004F58E9" w:rsidRPr="00F50874">
        <w:rPr>
          <w:rFonts w:ascii="Calibri" w:hAnsi="Calibri" w:cs="Calibri"/>
          <w:i/>
          <w:iCs/>
          <w:lang w:val="en-US"/>
        </w:rPr>
        <w:t xml:space="preserve">entirely </w:t>
      </w:r>
      <w:r w:rsidR="00F77FCB" w:rsidRPr="00F50874">
        <w:rPr>
          <w:rFonts w:ascii="Calibri" w:hAnsi="Calibri" w:cs="Calibri"/>
          <w:i/>
          <w:iCs/>
          <w:lang w:val="en-US"/>
        </w:rPr>
        <w:t>in Germany</w:t>
      </w:r>
      <w:r w:rsidR="00B6515F">
        <w:rPr>
          <w:rFonts w:ascii="Calibri" w:hAnsi="Calibri" w:cs="Calibri"/>
          <w:i/>
          <w:iCs/>
          <w:lang w:val="en-US"/>
        </w:rPr>
        <w:t>, i</w:t>
      </w:r>
      <w:r w:rsidR="00FB4D41" w:rsidRPr="00B6515F">
        <w:rPr>
          <w:rFonts w:ascii="Calibri" w:hAnsi="Calibri" w:cs="Calibri"/>
          <w:i/>
          <w:iCs/>
          <w:lang w:val="en-US"/>
        </w:rPr>
        <w:t xml:space="preserve">t is </w:t>
      </w:r>
      <w:r w:rsidR="00905C5B">
        <w:rPr>
          <w:rFonts w:ascii="Calibri" w:hAnsi="Calibri" w:cs="Calibri"/>
          <w:i/>
          <w:iCs/>
          <w:lang w:val="en-US"/>
        </w:rPr>
        <w:t>barely</w:t>
      </w:r>
      <w:r w:rsidR="001402EA" w:rsidRPr="001402EA">
        <w:rPr>
          <w:rFonts w:ascii="Calibri" w:hAnsi="Calibri" w:cs="Calibri"/>
          <w:i/>
          <w:iCs/>
          <w:lang w:val="en-US"/>
        </w:rPr>
        <w:t xml:space="preserve"> larger than a breakfast egg</w:t>
      </w:r>
      <w:r w:rsidR="00F77FCB" w:rsidRPr="00B6515F">
        <w:rPr>
          <w:rFonts w:ascii="Calibri" w:hAnsi="Calibri" w:cs="Calibri"/>
          <w:i/>
          <w:iCs/>
          <w:lang w:val="en-US"/>
        </w:rPr>
        <w:t xml:space="preserve">, making it the most compact solution </w:t>
      </w:r>
      <w:r w:rsidR="000D77BA" w:rsidRPr="00B6515F">
        <w:rPr>
          <w:rFonts w:ascii="Calibri" w:hAnsi="Calibri" w:cs="Calibri"/>
          <w:i/>
          <w:iCs/>
          <w:lang w:val="en-US"/>
        </w:rPr>
        <w:t xml:space="preserve">available </w:t>
      </w:r>
      <w:r w:rsidR="00F77FCB" w:rsidRPr="00B6515F">
        <w:rPr>
          <w:rFonts w:ascii="Calibri" w:hAnsi="Calibri" w:cs="Calibri"/>
          <w:i/>
          <w:iCs/>
          <w:lang w:val="en-US"/>
        </w:rPr>
        <w:t>on the market.</w:t>
      </w:r>
    </w:p>
    <w:p w14:paraId="4FB484BA" w14:textId="1842E228" w:rsidR="008666C7" w:rsidRPr="005C33C1" w:rsidRDefault="00065392" w:rsidP="00B6515F">
      <w:pPr>
        <w:rPr>
          <w:rFonts w:ascii="Calibri" w:hAnsi="Calibri" w:cs="Calibri"/>
          <w:b/>
          <w:bCs/>
          <w:sz w:val="28"/>
          <w:szCs w:val="28"/>
          <w:lang w:val="en-US"/>
        </w:rPr>
      </w:pPr>
      <w:r w:rsidRPr="005C33C1">
        <w:rPr>
          <w:rFonts w:ascii="Calibri" w:hAnsi="Calibri" w:cs="Calibri"/>
          <w:b/>
          <w:bCs/>
          <w:sz w:val="28"/>
          <w:szCs w:val="28"/>
          <w:lang w:val="en-US"/>
        </w:rPr>
        <w:t xml:space="preserve">Counting on </w:t>
      </w:r>
      <w:r w:rsidR="00F7466B">
        <w:rPr>
          <w:rFonts w:ascii="Calibri" w:hAnsi="Calibri" w:cs="Calibri"/>
          <w:b/>
          <w:bCs/>
          <w:sz w:val="28"/>
          <w:szCs w:val="28"/>
          <w:lang w:val="en-US"/>
        </w:rPr>
        <w:t>E</w:t>
      </w:r>
      <w:r w:rsidRPr="005C33C1">
        <w:rPr>
          <w:rFonts w:ascii="Calibri" w:hAnsi="Calibri" w:cs="Calibri"/>
          <w:b/>
          <w:bCs/>
          <w:sz w:val="28"/>
          <w:szCs w:val="28"/>
          <w:lang w:val="en-US"/>
        </w:rPr>
        <w:t xml:space="preserve">ach </w:t>
      </w:r>
      <w:r w:rsidR="00F7466B">
        <w:rPr>
          <w:rFonts w:ascii="Calibri" w:hAnsi="Calibri" w:cs="Calibri"/>
          <w:b/>
          <w:bCs/>
          <w:sz w:val="28"/>
          <w:szCs w:val="28"/>
          <w:lang w:val="en-US"/>
        </w:rPr>
        <w:t>M</w:t>
      </w:r>
      <w:r w:rsidR="00B6515F" w:rsidRPr="005C33C1">
        <w:rPr>
          <w:rFonts w:ascii="Calibri" w:hAnsi="Calibri" w:cs="Calibri"/>
          <w:b/>
          <w:bCs/>
          <w:sz w:val="28"/>
          <w:szCs w:val="28"/>
          <w:lang w:val="en-US"/>
        </w:rPr>
        <w:t>illimeter</w:t>
      </w:r>
    </w:p>
    <w:p w14:paraId="2A3328C2" w14:textId="7475B492" w:rsidR="00430732" w:rsidRDefault="00F56A48" w:rsidP="00F56A48">
      <w:pPr>
        <w:rPr>
          <w:lang w:val="en-US"/>
        </w:rPr>
      </w:pPr>
      <w:r w:rsidRPr="0093121F">
        <w:rPr>
          <w:lang w:val="en-US"/>
        </w:rPr>
        <w:t xml:space="preserve">Packaging machines today require compact components more than ever: </w:t>
      </w:r>
      <w:r w:rsidR="0093121F">
        <w:rPr>
          <w:lang w:val="en-US"/>
        </w:rPr>
        <w:t>diverse</w:t>
      </w:r>
      <w:r w:rsidRPr="0093121F">
        <w:rPr>
          <w:lang w:val="en-US"/>
        </w:rPr>
        <w:t xml:space="preserve"> formats, quick changeover times, and limited space. This is precisely where the AP05 comes into play. With dimensions of approximately 35 mm x 36 mm x 72 mm (D x W x H), integrated interfaces such as RS485, CANopen, or IO-Link, and IP65 protection, it enables precis</w:t>
      </w:r>
      <w:r w:rsidR="00E4762B">
        <w:rPr>
          <w:lang w:val="en-US"/>
        </w:rPr>
        <w:t>ion</w:t>
      </w:r>
      <w:r w:rsidRPr="0093121F">
        <w:rPr>
          <w:lang w:val="en-US"/>
        </w:rPr>
        <w:t xml:space="preserve"> and </w:t>
      </w:r>
      <w:r w:rsidR="00757D66">
        <w:rPr>
          <w:lang w:val="en-US"/>
        </w:rPr>
        <w:t>process</w:t>
      </w:r>
      <w:r w:rsidR="003342DD">
        <w:rPr>
          <w:lang w:val="en-US"/>
        </w:rPr>
        <w:t xml:space="preserve"> reliability</w:t>
      </w:r>
      <w:r w:rsidR="00712CE7">
        <w:rPr>
          <w:lang w:val="en-US"/>
        </w:rPr>
        <w:t xml:space="preserve"> through monitored</w:t>
      </w:r>
      <w:r w:rsidRPr="0093121F">
        <w:rPr>
          <w:lang w:val="en-US"/>
        </w:rPr>
        <w:t xml:space="preserve"> format adjustment without </w:t>
      </w:r>
      <w:r w:rsidR="00712CE7" w:rsidRPr="0099365F">
        <w:rPr>
          <w:lang w:val="en-US"/>
        </w:rPr>
        <w:t xml:space="preserve">occupying </w:t>
      </w:r>
      <w:r w:rsidRPr="0093121F">
        <w:rPr>
          <w:lang w:val="en-US"/>
        </w:rPr>
        <w:t>valuable space inside the machine.</w:t>
      </w:r>
    </w:p>
    <w:p w14:paraId="6DDBCFE5" w14:textId="329B3587" w:rsidR="008666C7" w:rsidRPr="004B0819" w:rsidRDefault="005C33C1" w:rsidP="005C33C1">
      <w:pPr>
        <w:rPr>
          <w:rFonts w:ascii="Calibri" w:hAnsi="Calibri" w:cs="Calibri"/>
          <w:b/>
          <w:bCs/>
          <w:sz w:val="28"/>
          <w:szCs w:val="28"/>
          <w:lang w:val="en-US"/>
        </w:rPr>
      </w:pPr>
      <w:r w:rsidRPr="004B0819">
        <w:rPr>
          <w:rFonts w:ascii="Calibri" w:hAnsi="Calibri" w:cs="Calibri"/>
          <w:b/>
          <w:bCs/>
          <w:sz w:val="28"/>
          <w:szCs w:val="28"/>
          <w:lang w:val="en-US"/>
        </w:rPr>
        <w:t>More Freedom in Machine Layout</w:t>
      </w:r>
    </w:p>
    <w:p w14:paraId="24C38658" w14:textId="6E7E7AB1" w:rsidR="008666C7" w:rsidRPr="004B0819" w:rsidRDefault="0003459A" w:rsidP="004B0819">
      <w:pPr>
        <w:rPr>
          <w:lang w:val="en-US"/>
        </w:rPr>
      </w:pPr>
      <w:r w:rsidRPr="0003459A">
        <w:rPr>
          <w:lang w:val="en-US"/>
        </w:rPr>
        <w:t>C</w:t>
      </w:r>
      <w:r w:rsidR="004B0819" w:rsidRPr="0003459A">
        <w:rPr>
          <w:lang w:val="en-US"/>
        </w:rPr>
        <w:t xml:space="preserve">ompact design means greater flexibility </w:t>
      </w:r>
      <w:r w:rsidR="006255B9" w:rsidRPr="0003459A">
        <w:rPr>
          <w:lang w:val="en-US"/>
        </w:rPr>
        <w:t>for O</w:t>
      </w:r>
      <w:r w:rsidR="006255B9">
        <w:rPr>
          <w:lang w:val="en-US"/>
        </w:rPr>
        <w:t>EMs</w:t>
      </w:r>
      <w:r w:rsidR="006255B9" w:rsidRPr="0003459A">
        <w:rPr>
          <w:lang w:val="en-US"/>
        </w:rPr>
        <w:t xml:space="preserve"> </w:t>
      </w:r>
      <w:r w:rsidR="004B0819" w:rsidRPr="0003459A">
        <w:rPr>
          <w:lang w:val="en-US"/>
        </w:rPr>
        <w:t>in</w:t>
      </w:r>
      <w:r w:rsidR="00443160">
        <w:rPr>
          <w:lang w:val="en-US"/>
        </w:rPr>
        <w:t xml:space="preserve"> their</w:t>
      </w:r>
      <w:r w:rsidR="004B0819" w:rsidRPr="0003459A">
        <w:rPr>
          <w:lang w:val="en-US"/>
        </w:rPr>
        <w:t xml:space="preserve"> machine layout. </w:t>
      </w:r>
      <w:r w:rsidR="004B0819" w:rsidRPr="004B0819">
        <w:rPr>
          <w:lang w:val="en-US"/>
        </w:rPr>
        <w:t>Densely packed configurations are easier to achieve, assemblies can be modularized and scaled, and the reduced space requirement simplifies integration into existing concepts while speeding up development processes.</w:t>
      </w:r>
    </w:p>
    <w:p w14:paraId="1515EE5D" w14:textId="29A335F1" w:rsidR="00CB211D" w:rsidRPr="00761020" w:rsidRDefault="00761020" w:rsidP="00761020">
      <w:pPr>
        <w:rPr>
          <w:lang w:val="en-US"/>
        </w:rPr>
      </w:pPr>
      <w:r w:rsidRPr="00761020">
        <w:rPr>
          <w:lang w:val="en-US"/>
        </w:rPr>
        <w:t>"In modern packaging systems, available space is a strategic asset," says Jürgen Schuh, Manager of the Changeover Solutions Business Unit at SIKO. "With our compact solutions made in Germany, we help machine builders implement powerful and cost-effective concepts."</w:t>
      </w:r>
    </w:p>
    <w:p w14:paraId="3F0DBFEE" w14:textId="7CCC78F4" w:rsidR="009E419D" w:rsidRDefault="007811F4" w:rsidP="007811F4">
      <w:pPr>
        <w:rPr>
          <w:lang w:val="en-US"/>
        </w:rPr>
      </w:pPr>
      <w:r w:rsidRPr="007811F4">
        <w:rPr>
          <w:lang w:val="en-US"/>
        </w:rPr>
        <w:t xml:space="preserve">Operators </w:t>
      </w:r>
      <w:r w:rsidR="00CA4C81">
        <w:rPr>
          <w:lang w:val="en-US"/>
        </w:rPr>
        <w:t>gain advantages, as well</w:t>
      </w:r>
      <w:r w:rsidRPr="007811F4">
        <w:rPr>
          <w:lang w:val="en-US"/>
        </w:rPr>
        <w:t xml:space="preserve">: Compact changeover systems adjust easier </w:t>
      </w:r>
      <w:r w:rsidR="00C96E43">
        <w:rPr>
          <w:lang w:val="en-US"/>
        </w:rPr>
        <w:t>while</w:t>
      </w:r>
      <w:r w:rsidRPr="007811F4">
        <w:rPr>
          <w:lang w:val="en-US"/>
        </w:rPr>
        <w:t xml:space="preserve"> product variety increases, help</w:t>
      </w:r>
      <w:r w:rsidR="000023C0">
        <w:rPr>
          <w:lang w:val="en-US"/>
        </w:rPr>
        <w:t>ing</w:t>
      </w:r>
      <w:r w:rsidRPr="007811F4">
        <w:rPr>
          <w:lang w:val="en-US"/>
        </w:rPr>
        <w:t xml:space="preserve"> to reduce </w:t>
      </w:r>
      <w:r w:rsidR="00941BF8">
        <w:rPr>
          <w:lang w:val="en-US"/>
        </w:rPr>
        <w:t>changeover</w:t>
      </w:r>
      <w:r w:rsidRPr="007811F4">
        <w:rPr>
          <w:lang w:val="en-US"/>
        </w:rPr>
        <w:t xml:space="preserve"> times and improve equipment availability.</w:t>
      </w:r>
    </w:p>
    <w:p w14:paraId="64E917B9" w14:textId="5C65BC79" w:rsidR="00F3769F" w:rsidRPr="00A8515F" w:rsidRDefault="00D62B09" w:rsidP="00F3769F">
      <w:pPr>
        <w:spacing w:after="80"/>
        <w:rPr>
          <w:rFonts w:ascii="Calibri" w:hAnsi="Calibri" w:cs="Calibri"/>
          <w:lang w:val="en-US"/>
        </w:rPr>
      </w:pPr>
      <w:r w:rsidRPr="00A8515F">
        <w:rPr>
          <w:rFonts w:ascii="Calibri" w:hAnsi="Calibri" w:cs="Calibri"/>
          <w:b/>
          <w:bCs/>
          <w:lang w:val="en-US"/>
        </w:rPr>
        <w:t>About</w:t>
      </w:r>
      <w:r w:rsidR="00F3769F" w:rsidRPr="00A8515F">
        <w:rPr>
          <w:rFonts w:ascii="Calibri" w:hAnsi="Calibri" w:cs="Calibri"/>
          <w:b/>
          <w:bCs/>
          <w:lang w:val="en-US"/>
        </w:rPr>
        <w:t xml:space="preserve"> SIKO</w:t>
      </w:r>
    </w:p>
    <w:p w14:paraId="6DA3B37F" w14:textId="23FF516D" w:rsidR="00BB1456" w:rsidRDefault="00D62B09" w:rsidP="00D62B09">
      <w:pPr>
        <w:rPr>
          <w:lang w:val="en-US"/>
        </w:rPr>
      </w:pPr>
      <w:r w:rsidRPr="00E45152">
        <w:rPr>
          <w:lang w:val="en-US"/>
        </w:rPr>
        <w:t xml:space="preserve">SIKO GmbH is </w:t>
      </w:r>
      <w:r w:rsidR="00BB1456">
        <w:rPr>
          <w:lang w:val="en-US"/>
        </w:rPr>
        <w:t xml:space="preserve">a </w:t>
      </w:r>
      <w:r w:rsidRPr="00E45152">
        <w:rPr>
          <w:lang w:val="en-US"/>
        </w:rPr>
        <w:t>family-owned</w:t>
      </w:r>
      <w:r w:rsidR="00BB1456">
        <w:rPr>
          <w:lang w:val="en-US"/>
        </w:rPr>
        <w:t>, independent</w:t>
      </w:r>
      <w:r w:rsidRPr="00E45152">
        <w:rPr>
          <w:lang w:val="en-US"/>
        </w:rPr>
        <w:t xml:space="preserve"> company </w:t>
      </w:r>
      <w:r w:rsidR="00BB1456">
        <w:rPr>
          <w:lang w:val="en-US"/>
        </w:rPr>
        <w:t>located</w:t>
      </w:r>
      <w:r w:rsidRPr="00E45152">
        <w:rPr>
          <w:lang w:val="en-US"/>
        </w:rPr>
        <w:t xml:space="preserve"> in Buchenbach near Freiburg. </w:t>
      </w:r>
      <w:r w:rsidR="00ED4B2E" w:rsidRPr="00ED4B2E">
        <w:rPr>
          <w:lang w:val="en-US"/>
        </w:rPr>
        <w:t>Since 1963, SIKO has specialized in developing and manufacturing measurement and drive technologies for machinery and plant engineering worldwide</w:t>
      </w:r>
      <w:r w:rsidRPr="00E45152">
        <w:rPr>
          <w:lang w:val="en-US"/>
        </w:rPr>
        <w:t xml:space="preserve">. </w:t>
      </w:r>
      <w:r w:rsidR="00C0143F" w:rsidRPr="00C0143F">
        <w:rPr>
          <w:lang w:val="en-US"/>
        </w:rPr>
        <w:t>Their product range features solutions for manual, monitored, and automated</w:t>
      </w:r>
      <w:r w:rsidRPr="00E45152">
        <w:rPr>
          <w:lang w:val="en-US"/>
        </w:rPr>
        <w:t xml:space="preserve"> format </w:t>
      </w:r>
      <w:r w:rsidR="00A41EEC">
        <w:rPr>
          <w:lang w:val="en-US"/>
        </w:rPr>
        <w:t>changeover</w:t>
      </w:r>
      <w:r w:rsidRPr="00E45152">
        <w:rPr>
          <w:lang w:val="en-US"/>
        </w:rPr>
        <w:t xml:space="preserve">, mobile machines, as well as motor feedback. </w:t>
      </w:r>
      <w:r w:rsidR="009E419D" w:rsidRPr="009E419D">
        <w:rPr>
          <w:lang w:val="en-US"/>
        </w:rPr>
        <w:t xml:space="preserve">The majority of their products </w:t>
      </w:r>
      <w:r w:rsidRPr="00E45152">
        <w:rPr>
          <w:lang w:val="en-US"/>
        </w:rPr>
        <w:t>are developed and produced in Germany and Switzerland.</w:t>
      </w:r>
    </w:p>
    <w:p w14:paraId="52E22C7D" w14:textId="221AC6AF" w:rsidR="00E62521" w:rsidRDefault="00A41EEC" w:rsidP="00A41EEC">
      <w:pPr>
        <w:rPr>
          <w:lang w:val="en-US"/>
        </w:rPr>
      </w:pPr>
      <w:r w:rsidRPr="00A41EEC">
        <w:rPr>
          <w:lang w:val="en-US"/>
        </w:rPr>
        <w:lastRenderedPageBreak/>
        <w:t xml:space="preserve">With </w:t>
      </w:r>
      <w:r w:rsidR="00A8515F">
        <w:rPr>
          <w:lang w:val="en-US"/>
        </w:rPr>
        <w:t xml:space="preserve">its </w:t>
      </w:r>
      <w:r w:rsidRPr="00A41EEC">
        <w:rPr>
          <w:lang w:val="en-US"/>
        </w:rPr>
        <w:t xml:space="preserve">around 300 employees, five subsidiaries, and </w:t>
      </w:r>
      <w:r w:rsidR="00B1629D">
        <w:rPr>
          <w:lang w:val="en-US"/>
        </w:rPr>
        <w:t>about</w:t>
      </w:r>
      <w:r w:rsidRPr="00A41EEC">
        <w:rPr>
          <w:lang w:val="en-US"/>
        </w:rPr>
        <w:t xml:space="preserve"> 60 representatives worldwide, SIKO </w:t>
      </w:r>
      <w:r w:rsidR="00B1629D">
        <w:rPr>
          <w:lang w:val="en-US"/>
        </w:rPr>
        <w:t xml:space="preserve">maintains </w:t>
      </w:r>
      <w:r w:rsidRPr="00A41EEC">
        <w:rPr>
          <w:lang w:val="en-US"/>
        </w:rPr>
        <w:t xml:space="preserve">close </w:t>
      </w:r>
      <w:r w:rsidR="00B1629D">
        <w:rPr>
          <w:lang w:val="en-US"/>
        </w:rPr>
        <w:t>relations</w:t>
      </w:r>
      <w:r w:rsidR="00E0054B">
        <w:rPr>
          <w:lang w:val="en-US"/>
        </w:rPr>
        <w:t xml:space="preserve">hips with </w:t>
      </w:r>
      <w:r w:rsidRPr="00A41EEC">
        <w:rPr>
          <w:lang w:val="en-US"/>
        </w:rPr>
        <w:t>OEM customers and users</w:t>
      </w:r>
      <w:r w:rsidR="00E0054B">
        <w:rPr>
          <w:lang w:val="en-US"/>
        </w:rPr>
        <w:t>, offering</w:t>
      </w:r>
      <w:r w:rsidR="00E62521">
        <w:rPr>
          <w:lang w:val="en-US"/>
        </w:rPr>
        <w:t xml:space="preserve"> </w:t>
      </w:r>
      <w:r w:rsidRPr="00A41EEC">
        <w:rPr>
          <w:lang w:val="en-US"/>
        </w:rPr>
        <w:t>both</w:t>
      </w:r>
      <w:r w:rsidR="00E62521">
        <w:rPr>
          <w:lang w:val="en-US"/>
        </w:rPr>
        <w:t xml:space="preserve"> </w:t>
      </w:r>
      <w:r w:rsidRPr="00A41EEC">
        <w:rPr>
          <w:lang w:val="en-US"/>
        </w:rPr>
        <w:t>technical</w:t>
      </w:r>
      <w:r w:rsidR="00E0054B">
        <w:rPr>
          <w:lang w:val="en-US"/>
        </w:rPr>
        <w:t xml:space="preserve"> support and</w:t>
      </w:r>
      <w:r w:rsidRPr="00A41EEC">
        <w:rPr>
          <w:lang w:val="en-US"/>
        </w:rPr>
        <w:t xml:space="preserve"> on</w:t>
      </w:r>
      <w:r w:rsidR="0072571D">
        <w:rPr>
          <w:lang w:val="en-US"/>
        </w:rPr>
        <w:t>-</w:t>
      </w:r>
      <w:r w:rsidRPr="00A41EEC">
        <w:rPr>
          <w:lang w:val="en-US"/>
        </w:rPr>
        <w:t>site</w:t>
      </w:r>
      <w:r w:rsidR="0072571D">
        <w:rPr>
          <w:lang w:val="en-US"/>
        </w:rPr>
        <w:t xml:space="preserve"> assistance</w:t>
      </w:r>
      <w:r w:rsidRPr="00A41EEC">
        <w:rPr>
          <w:lang w:val="en-US"/>
        </w:rPr>
        <w:t>.</w:t>
      </w:r>
    </w:p>
    <w:p w14:paraId="15226E2B" w14:textId="120880EB" w:rsidR="00F3769F" w:rsidRPr="00821016" w:rsidRDefault="00F3769F" w:rsidP="0057293E">
      <w:pPr>
        <w:spacing w:after="80"/>
        <w:rPr>
          <w:rFonts w:ascii="Calibri" w:hAnsi="Calibri" w:cs="Calibri"/>
          <w:lang w:val="en-US"/>
        </w:rPr>
      </w:pPr>
      <w:hyperlink r:id="rId6" w:history="1">
        <w:r>
          <w:rPr>
            <w:rStyle w:val="Hyperlink"/>
            <w:rFonts w:ascii="Calibri" w:hAnsi="Calibri" w:cs="Calibri"/>
            <w:lang w:val="en-US"/>
          </w:rPr>
          <w:t>www.siko-global.com</w:t>
        </w:r>
      </w:hyperlink>
    </w:p>
    <w:p w14:paraId="0AFEB028" w14:textId="77777777" w:rsidR="00F3769F" w:rsidRPr="00821016" w:rsidRDefault="00F3769F" w:rsidP="0057293E">
      <w:pPr>
        <w:spacing w:after="80"/>
        <w:rPr>
          <w:rFonts w:ascii="Calibri" w:hAnsi="Calibri" w:cs="Calibri"/>
          <w:lang w:val="en-US"/>
        </w:rPr>
      </w:pPr>
    </w:p>
    <w:p w14:paraId="0E303F47" w14:textId="07F36E0A" w:rsidR="0057293E" w:rsidRPr="00821016" w:rsidRDefault="001F6449" w:rsidP="0057293E">
      <w:pPr>
        <w:spacing w:after="80"/>
        <w:rPr>
          <w:rFonts w:ascii="Calibri" w:hAnsi="Calibri" w:cs="Calibri"/>
          <w:sz w:val="28"/>
          <w:szCs w:val="28"/>
          <w:lang w:val="en-US"/>
        </w:rPr>
      </w:pPr>
      <w:r>
        <w:rPr>
          <w:rFonts w:ascii="Calibri" w:hAnsi="Calibri" w:cs="Calibri"/>
          <w:b/>
          <w:bCs/>
          <w:sz w:val="28"/>
          <w:szCs w:val="28"/>
          <w:lang w:val="en-US"/>
        </w:rPr>
        <w:t>Contact</w:t>
      </w:r>
    </w:p>
    <w:p w14:paraId="6BF8389E" w14:textId="77777777" w:rsidR="0057293E" w:rsidRPr="00821016" w:rsidRDefault="0057293E" w:rsidP="0057293E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b/>
          <w:bCs/>
          <w:lang w:val="en-US"/>
        </w:rPr>
        <w:t>Ann-Kathrin Imhof</w:t>
      </w:r>
      <w:r>
        <w:rPr>
          <w:rFonts w:ascii="Calibri" w:hAnsi="Calibri" w:cs="Calibri"/>
          <w:lang w:val="en-US"/>
        </w:rPr>
        <w:br/>
        <w:t>Backoffice Business Unit Changeover Solutions</w:t>
      </w:r>
      <w:r>
        <w:rPr>
          <w:rFonts w:ascii="Calibri" w:hAnsi="Calibri" w:cs="Calibri"/>
          <w:lang w:val="en-US"/>
        </w:rPr>
        <w:br/>
        <w:t xml:space="preserve">Phone: </w:t>
      </w:r>
      <w:hyperlink r:id="rId7" w:history="1">
        <w:r>
          <w:rPr>
            <w:rStyle w:val="Hyperlink"/>
            <w:rFonts w:ascii="Calibri" w:hAnsi="Calibri" w:cs="Calibri"/>
            <w:lang w:val="en-US"/>
          </w:rPr>
          <w:t>+49 7661 394-543</w:t>
        </w:r>
      </w:hyperlink>
      <w:r>
        <w:rPr>
          <w:rFonts w:ascii="Calibri" w:hAnsi="Calibri" w:cs="Calibri"/>
          <w:lang w:val="en-US"/>
        </w:rPr>
        <w:br/>
        <w:t xml:space="preserve">E-Mail: </w:t>
      </w:r>
      <w:hyperlink r:id="rId8" w:history="1">
        <w:r>
          <w:rPr>
            <w:rStyle w:val="Hyperlink"/>
            <w:rFonts w:ascii="Calibri" w:hAnsi="Calibri" w:cs="Calibri"/>
            <w:lang w:val="en-US"/>
          </w:rPr>
          <w:t>ann-kathrin.imhof@siko-global.com</w:t>
        </w:r>
      </w:hyperlink>
    </w:p>
    <w:p w14:paraId="2CA0FD96" w14:textId="66EFCCB2" w:rsidR="0057293E" w:rsidRPr="00821016" w:rsidRDefault="0057293E" w:rsidP="0057293E">
      <w:pPr>
        <w:rPr>
          <w:rFonts w:ascii="Calibri" w:hAnsi="Calibri" w:cs="Calibri"/>
        </w:rPr>
      </w:pPr>
      <w:r>
        <w:rPr>
          <w:rFonts w:ascii="Calibri" w:hAnsi="Calibri" w:cs="Calibri"/>
        </w:rPr>
        <w:t>Am Krozinger Weg 2</w:t>
      </w:r>
      <w:r>
        <w:rPr>
          <w:rFonts w:ascii="Calibri" w:hAnsi="Calibri" w:cs="Calibri"/>
        </w:rPr>
        <w:br/>
      </w:r>
      <w:r w:rsidR="001F6449">
        <w:rPr>
          <w:rFonts w:ascii="Calibri" w:hAnsi="Calibri" w:cs="Calibri"/>
        </w:rPr>
        <w:t>DE-</w:t>
      </w:r>
      <w:r>
        <w:rPr>
          <w:rFonts w:ascii="Calibri" w:hAnsi="Calibri" w:cs="Calibri"/>
        </w:rPr>
        <w:t>79189 Bad Krozingen</w:t>
      </w:r>
      <w:r>
        <w:rPr>
          <w:rFonts w:ascii="Calibri" w:hAnsi="Calibri" w:cs="Calibri"/>
        </w:rPr>
        <w:br/>
      </w:r>
    </w:p>
    <w:p w14:paraId="3FA94E76" w14:textId="6874656B" w:rsidR="009F6E59" w:rsidRDefault="009F6E59" w:rsidP="00754BBF">
      <w:pPr>
        <w:rPr>
          <w:rFonts w:ascii="Calibri" w:hAnsi="Calibri" w:cs="Calibri"/>
          <w:highlight w:val="yellow"/>
        </w:rPr>
      </w:pPr>
    </w:p>
    <w:p w14:paraId="76A27C66" w14:textId="79889BD3" w:rsidR="006159F3" w:rsidRDefault="00623081" w:rsidP="006159F3">
      <w:pPr>
        <w:spacing w:after="80"/>
        <w:rPr>
          <w:rFonts w:ascii="Calibri" w:hAnsi="Calibri" w:cs="Calibri"/>
          <w:lang w:val="en-US"/>
        </w:rPr>
      </w:pPr>
      <w:r w:rsidRPr="006159F3">
        <w:rPr>
          <w:rFonts w:ascii="Calibri" w:hAnsi="Calibri" w:cs="Calibri"/>
          <w:b/>
          <w:bCs/>
          <w:sz w:val="28"/>
          <w:szCs w:val="28"/>
          <w:lang w:val="en-US"/>
        </w:rPr>
        <w:t>Caption</w:t>
      </w:r>
    </w:p>
    <w:p w14:paraId="147ABC8F" w14:textId="4BC6FB83" w:rsidR="006159F3" w:rsidRPr="006159F3" w:rsidRDefault="006159F3" w:rsidP="006159F3">
      <w:pPr>
        <w:ind w:left="1134" w:hanging="1134"/>
        <w:rPr>
          <w:rFonts w:ascii="Calibri" w:hAnsi="Calibri" w:cs="Calibri"/>
          <w:i/>
          <w:lang w:val="en-US"/>
        </w:rPr>
      </w:pPr>
      <w:r w:rsidRPr="006159F3">
        <w:rPr>
          <w:rFonts w:ascii="Calibri" w:hAnsi="Calibri" w:cs="Calibri"/>
          <w:lang w:val="en-US"/>
        </w:rPr>
        <w:t>Picture</w:t>
      </w:r>
      <w:r w:rsidRPr="006159F3">
        <w:rPr>
          <w:rFonts w:ascii="Calibri" w:hAnsi="Calibri" w:cs="Calibri"/>
          <w:lang w:val="en-US"/>
        </w:rPr>
        <w:t xml:space="preserve"> 1:</w:t>
      </w:r>
      <w:r w:rsidRPr="006159F3">
        <w:rPr>
          <w:rFonts w:ascii="Calibri" w:hAnsi="Calibri" w:cs="Calibri"/>
          <w:lang w:val="en-US"/>
        </w:rPr>
        <w:tab/>
      </w:r>
      <w:r w:rsidRPr="00FA3B36">
        <w:rPr>
          <w:rFonts w:ascii="Calibri" w:hAnsi="Calibri" w:cs="Calibri"/>
          <w:i/>
          <w:lang w:val="en-US"/>
        </w:rPr>
        <w:t>The compact</w:t>
      </w:r>
      <w:r>
        <w:rPr>
          <w:rFonts w:ascii="Calibri" w:hAnsi="Calibri" w:cs="Calibri"/>
          <w:i/>
          <w:lang w:val="en-US"/>
        </w:rPr>
        <w:t xml:space="preserve"> electronic</w:t>
      </w:r>
      <w:r w:rsidRPr="00FA3B36">
        <w:rPr>
          <w:rFonts w:ascii="Calibri" w:hAnsi="Calibri" w:cs="Calibri"/>
          <w:i/>
          <w:lang w:val="en-US"/>
        </w:rPr>
        <w:t xml:space="preserve"> position indicator AP05</w:t>
      </w:r>
      <w:r>
        <w:rPr>
          <w:rFonts w:ascii="Calibri" w:hAnsi="Calibri" w:cs="Calibri"/>
          <w:i/>
          <w:lang w:val="en-US"/>
        </w:rPr>
        <w:t xml:space="preserve"> </w:t>
      </w:r>
      <w:r w:rsidRPr="00FA3B36">
        <w:rPr>
          <w:rFonts w:ascii="Calibri" w:hAnsi="Calibri" w:cs="Calibri"/>
          <w:i/>
          <w:lang w:val="en-US"/>
        </w:rPr>
        <w:t>from SIKO, shown in a cartoning machine.</w:t>
      </w:r>
    </w:p>
    <w:p w14:paraId="43A06CC0" w14:textId="3391E6D3" w:rsidR="006159F3" w:rsidRPr="006159F3" w:rsidRDefault="006159F3" w:rsidP="006159F3">
      <w:pPr>
        <w:ind w:left="1134" w:hanging="1134"/>
        <w:rPr>
          <w:rFonts w:ascii="Calibri" w:hAnsi="Calibri" w:cs="Calibri"/>
          <w:lang w:val="en-US"/>
        </w:rPr>
      </w:pPr>
      <w:r w:rsidRPr="006159F3">
        <w:rPr>
          <w:rFonts w:ascii="Calibri" w:hAnsi="Calibri" w:cs="Calibri"/>
          <w:lang w:val="en-US"/>
        </w:rPr>
        <w:t>Picture 2:</w:t>
      </w:r>
      <w:r w:rsidRPr="006159F3">
        <w:rPr>
          <w:rFonts w:ascii="Calibri" w:hAnsi="Calibri" w:cs="Calibri"/>
          <w:lang w:val="en-US"/>
        </w:rPr>
        <w:tab/>
      </w:r>
      <w:r>
        <w:rPr>
          <w:rFonts w:ascii="Calibri" w:hAnsi="Calibri" w:cs="Calibri"/>
          <w:i/>
          <w:lang w:val="en-US"/>
        </w:rPr>
        <w:t>C</w:t>
      </w:r>
      <w:r w:rsidRPr="00FA3B36">
        <w:rPr>
          <w:rFonts w:ascii="Calibri" w:hAnsi="Calibri" w:cs="Calibri"/>
          <w:i/>
          <w:lang w:val="en-US"/>
        </w:rPr>
        <w:t>ompact</w:t>
      </w:r>
      <w:r>
        <w:rPr>
          <w:rFonts w:ascii="Calibri" w:hAnsi="Calibri" w:cs="Calibri"/>
          <w:i/>
          <w:lang w:val="en-US"/>
        </w:rPr>
        <w:t xml:space="preserve"> electronic</w:t>
      </w:r>
      <w:r w:rsidRPr="00FA3B36">
        <w:rPr>
          <w:rFonts w:ascii="Calibri" w:hAnsi="Calibri" w:cs="Calibri"/>
          <w:i/>
          <w:lang w:val="en-US"/>
        </w:rPr>
        <w:t xml:space="preserve"> position indicator </w:t>
      </w:r>
      <w:r w:rsidRPr="006159F3">
        <w:rPr>
          <w:rFonts w:ascii="Calibri" w:hAnsi="Calibri" w:cs="Calibri"/>
          <w:i/>
          <w:lang w:val="en-US"/>
        </w:rPr>
        <w:t>AP05</w:t>
      </w:r>
    </w:p>
    <w:p w14:paraId="7C78E16E" w14:textId="2A9421DA" w:rsidR="006159F3" w:rsidRPr="006A6D72" w:rsidRDefault="006159F3" w:rsidP="006159F3">
      <w:pPr>
        <w:ind w:left="1134" w:hanging="1134"/>
        <w:rPr>
          <w:rFonts w:ascii="Calibri" w:hAnsi="Calibri" w:cs="Calibri"/>
          <w:i/>
          <w:lang w:val="en-US"/>
        </w:rPr>
      </w:pPr>
      <w:r w:rsidRPr="006A6D72">
        <w:rPr>
          <w:rFonts w:ascii="Calibri" w:hAnsi="Calibri" w:cs="Calibri"/>
          <w:lang w:val="en-US"/>
        </w:rPr>
        <w:t>Picture 3:</w:t>
      </w:r>
      <w:r w:rsidRPr="006A6D72">
        <w:rPr>
          <w:rFonts w:ascii="Calibri" w:hAnsi="Calibri" w:cs="Calibri"/>
          <w:lang w:val="en-US"/>
        </w:rPr>
        <w:tab/>
      </w:r>
      <w:r w:rsidRPr="006A6D72">
        <w:rPr>
          <w:rFonts w:ascii="Calibri" w:hAnsi="Calibri" w:cs="Calibri"/>
          <w:i/>
          <w:lang w:val="en-US"/>
        </w:rPr>
        <w:t xml:space="preserve">Key Visual SIKO </w:t>
      </w:r>
      <w:r w:rsidRPr="006A6D72">
        <w:rPr>
          <w:rFonts w:ascii="Calibri" w:hAnsi="Calibri" w:cs="Calibri"/>
          <w:i/>
          <w:lang w:val="en-US"/>
        </w:rPr>
        <w:t>at</w:t>
      </w:r>
      <w:r w:rsidRPr="006A6D72">
        <w:rPr>
          <w:rFonts w:ascii="Calibri" w:hAnsi="Calibri" w:cs="Calibri"/>
          <w:i/>
          <w:lang w:val="en-US"/>
        </w:rPr>
        <w:t xml:space="preserve"> interpack 2026</w:t>
      </w:r>
    </w:p>
    <w:p w14:paraId="446D3771" w14:textId="5942F6CC" w:rsidR="006159F3" w:rsidRPr="006A6D72" w:rsidRDefault="006159F3" w:rsidP="006159F3">
      <w:pPr>
        <w:ind w:left="1134" w:hanging="1134"/>
        <w:rPr>
          <w:rFonts w:ascii="Calibri" w:hAnsi="Calibri" w:cs="Calibri"/>
          <w:lang w:val="en-US"/>
        </w:rPr>
      </w:pPr>
      <w:r w:rsidRPr="006159F3">
        <w:rPr>
          <w:rFonts w:ascii="Calibri" w:hAnsi="Calibri" w:cs="Calibri"/>
          <w:lang w:val="en-US"/>
        </w:rPr>
        <w:t xml:space="preserve">Picture </w:t>
      </w:r>
      <w:r w:rsidRPr="006A6D72">
        <w:rPr>
          <w:rFonts w:ascii="Calibri" w:hAnsi="Calibri" w:cs="Calibri"/>
          <w:lang w:val="en-US"/>
        </w:rPr>
        <w:t>4:</w:t>
      </w:r>
      <w:r w:rsidRPr="006A6D72">
        <w:rPr>
          <w:rFonts w:ascii="Calibri" w:hAnsi="Calibri" w:cs="Calibri"/>
          <w:lang w:val="en-US"/>
        </w:rPr>
        <w:tab/>
      </w:r>
      <w:r w:rsidR="006A6D72" w:rsidRPr="006A6D72">
        <w:rPr>
          <w:rFonts w:ascii="Calibri" w:hAnsi="Calibri" w:cs="Calibri"/>
          <w:i/>
          <w:lang w:val="en-US"/>
        </w:rPr>
        <w:t>Le</w:t>
      </w:r>
      <w:r w:rsidR="006A6D72">
        <w:rPr>
          <w:rFonts w:ascii="Calibri" w:hAnsi="Calibri" w:cs="Calibri"/>
          <w:i/>
          <w:lang w:val="en-US"/>
        </w:rPr>
        <w:t xml:space="preserve">ad </w:t>
      </w:r>
      <w:r w:rsidR="001B2DE1">
        <w:rPr>
          <w:rFonts w:ascii="Calibri" w:hAnsi="Calibri" w:cs="Calibri"/>
          <w:i/>
          <w:lang w:val="en-US"/>
        </w:rPr>
        <w:t>graphic</w:t>
      </w:r>
      <w:r w:rsidRPr="006A6D72">
        <w:rPr>
          <w:rFonts w:ascii="Calibri" w:hAnsi="Calibri" w:cs="Calibri"/>
          <w:i/>
          <w:lang w:val="en-US"/>
        </w:rPr>
        <w:t xml:space="preserve"> SIKO </w:t>
      </w:r>
      <w:r w:rsidR="001B2DE1">
        <w:rPr>
          <w:rFonts w:ascii="Calibri" w:hAnsi="Calibri" w:cs="Calibri"/>
          <w:i/>
          <w:lang w:val="en-US"/>
        </w:rPr>
        <w:t>at</w:t>
      </w:r>
      <w:r w:rsidRPr="006A6D72">
        <w:rPr>
          <w:rFonts w:ascii="Calibri" w:hAnsi="Calibri" w:cs="Calibri"/>
          <w:i/>
          <w:lang w:val="en-US"/>
        </w:rPr>
        <w:t xml:space="preserve"> interpack 2026: Smart Format Changeover – Compact Solutions for your Challenges</w:t>
      </w:r>
    </w:p>
    <w:p w14:paraId="671B117C" w14:textId="77777777" w:rsidR="006159F3" w:rsidRPr="00FA3B36" w:rsidRDefault="006159F3" w:rsidP="00A976AA">
      <w:pPr>
        <w:rPr>
          <w:rFonts w:ascii="Calibri" w:hAnsi="Calibri" w:cs="Calibri"/>
          <w:i/>
          <w:lang w:val="en-US"/>
        </w:rPr>
      </w:pPr>
    </w:p>
    <w:p w14:paraId="7E5EE8F2" w14:textId="77777777" w:rsidR="00A976AA" w:rsidRPr="00FA3B36" w:rsidRDefault="00A976AA" w:rsidP="00A976AA">
      <w:pPr>
        <w:rPr>
          <w:rFonts w:ascii="Calibri" w:hAnsi="Calibri" w:cs="Calibri"/>
          <w:highlight w:val="yellow"/>
          <w:lang w:val="en-US"/>
        </w:rPr>
      </w:pPr>
    </w:p>
    <w:sectPr w:rsidR="00A976AA" w:rsidRPr="00FA3B36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2461E" w14:textId="77777777" w:rsidR="006C6C32" w:rsidRDefault="006C6C32" w:rsidP="0042638D">
      <w:pPr>
        <w:spacing w:after="0" w:line="240" w:lineRule="auto"/>
      </w:pPr>
      <w:r>
        <w:separator/>
      </w:r>
    </w:p>
  </w:endnote>
  <w:endnote w:type="continuationSeparator" w:id="0">
    <w:p w14:paraId="5A829C29" w14:textId="77777777" w:rsidR="006C6C32" w:rsidRDefault="006C6C32" w:rsidP="00426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D6B45" w14:textId="77777777" w:rsidR="006C6C32" w:rsidRDefault="006C6C32" w:rsidP="0042638D">
      <w:pPr>
        <w:spacing w:after="0" w:line="240" w:lineRule="auto"/>
      </w:pPr>
      <w:r>
        <w:separator/>
      </w:r>
    </w:p>
  </w:footnote>
  <w:footnote w:type="continuationSeparator" w:id="0">
    <w:p w14:paraId="1FC65DCB" w14:textId="77777777" w:rsidR="006C6C32" w:rsidRDefault="006C6C32" w:rsidP="00426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E87C9" w14:textId="2F3FBC30" w:rsidR="00D93522" w:rsidRDefault="0042638D" w:rsidP="0042638D">
    <w:pPr>
      <w:pStyle w:val="Kopfzeile"/>
    </w:pPr>
    <w:r>
      <w:t>PR SIKO interpack</w:t>
    </w:r>
  </w:p>
  <w:p w14:paraId="1A4259E0" w14:textId="77777777" w:rsidR="0042638D" w:rsidRDefault="0042638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BBF"/>
    <w:rsid w:val="000023C0"/>
    <w:rsid w:val="00024D06"/>
    <w:rsid w:val="00033FBE"/>
    <w:rsid w:val="0003459A"/>
    <w:rsid w:val="00065392"/>
    <w:rsid w:val="000B1F1D"/>
    <w:rsid w:val="000B6634"/>
    <w:rsid w:val="000D0B64"/>
    <w:rsid w:val="000D77BA"/>
    <w:rsid w:val="00133B0C"/>
    <w:rsid w:val="001359AC"/>
    <w:rsid w:val="001402EA"/>
    <w:rsid w:val="00190A35"/>
    <w:rsid w:val="00194F86"/>
    <w:rsid w:val="001B2DE1"/>
    <w:rsid w:val="001B68C0"/>
    <w:rsid w:val="001C48B2"/>
    <w:rsid w:val="001C6236"/>
    <w:rsid w:val="001E07BF"/>
    <w:rsid w:val="001E080C"/>
    <w:rsid w:val="001E4EF6"/>
    <w:rsid w:val="001F0D36"/>
    <w:rsid w:val="001F2323"/>
    <w:rsid w:val="001F6449"/>
    <w:rsid w:val="00245F12"/>
    <w:rsid w:val="0024674F"/>
    <w:rsid w:val="0024767E"/>
    <w:rsid w:val="002757B5"/>
    <w:rsid w:val="002850CC"/>
    <w:rsid w:val="002B2FBB"/>
    <w:rsid w:val="002F6792"/>
    <w:rsid w:val="00315213"/>
    <w:rsid w:val="003342DD"/>
    <w:rsid w:val="00364B40"/>
    <w:rsid w:val="003820FB"/>
    <w:rsid w:val="003B1A07"/>
    <w:rsid w:val="003F6AF1"/>
    <w:rsid w:val="00401BD1"/>
    <w:rsid w:val="0040443A"/>
    <w:rsid w:val="004058C0"/>
    <w:rsid w:val="0042638D"/>
    <w:rsid w:val="00426C83"/>
    <w:rsid w:val="00430732"/>
    <w:rsid w:val="00443160"/>
    <w:rsid w:val="00453371"/>
    <w:rsid w:val="00463B0B"/>
    <w:rsid w:val="004747B8"/>
    <w:rsid w:val="0048510C"/>
    <w:rsid w:val="00496B65"/>
    <w:rsid w:val="004B0819"/>
    <w:rsid w:val="004C2B5A"/>
    <w:rsid w:val="004C3404"/>
    <w:rsid w:val="004D4960"/>
    <w:rsid w:val="004F26EB"/>
    <w:rsid w:val="004F58E9"/>
    <w:rsid w:val="004F6591"/>
    <w:rsid w:val="00517987"/>
    <w:rsid w:val="00533501"/>
    <w:rsid w:val="00537022"/>
    <w:rsid w:val="00541FA3"/>
    <w:rsid w:val="0057293E"/>
    <w:rsid w:val="00574337"/>
    <w:rsid w:val="00577667"/>
    <w:rsid w:val="00581310"/>
    <w:rsid w:val="005839A3"/>
    <w:rsid w:val="0058606C"/>
    <w:rsid w:val="005A7309"/>
    <w:rsid w:val="005B136F"/>
    <w:rsid w:val="005C2BD8"/>
    <w:rsid w:val="005C33C1"/>
    <w:rsid w:val="005E100A"/>
    <w:rsid w:val="00610AF7"/>
    <w:rsid w:val="006159F3"/>
    <w:rsid w:val="00621973"/>
    <w:rsid w:val="00623081"/>
    <w:rsid w:val="006255B9"/>
    <w:rsid w:val="00631010"/>
    <w:rsid w:val="0063172B"/>
    <w:rsid w:val="00650D2C"/>
    <w:rsid w:val="006615EB"/>
    <w:rsid w:val="00675E60"/>
    <w:rsid w:val="006835EB"/>
    <w:rsid w:val="00690397"/>
    <w:rsid w:val="006A6D72"/>
    <w:rsid w:val="006C55EC"/>
    <w:rsid w:val="006C6C32"/>
    <w:rsid w:val="006D0A5B"/>
    <w:rsid w:val="006E505C"/>
    <w:rsid w:val="006F1C7F"/>
    <w:rsid w:val="00712CE7"/>
    <w:rsid w:val="0072571D"/>
    <w:rsid w:val="0073333C"/>
    <w:rsid w:val="00754BBF"/>
    <w:rsid w:val="00757D66"/>
    <w:rsid w:val="00761020"/>
    <w:rsid w:val="00777A59"/>
    <w:rsid w:val="007811F4"/>
    <w:rsid w:val="007B53ED"/>
    <w:rsid w:val="007C0FF5"/>
    <w:rsid w:val="007D1A7E"/>
    <w:rsid w:val="007E0680"/>
    <w:rsid w:val="007E0DA2"/>
    <w:rsid w:val="007E75F7"/>
    <w:rsid w:val="00804B57"/>
    <w:rsid w:val="00821016"/>
    <w:rsid w:val="008374E3"/>
    <w:rsid w:val="008666C7"/>
    <w:rsid w:val="00891985"/>
    <w:rsid w:val="00897BC9"/>
    <w:rsid w:val="008A4548"/>
    <w:rsid w:val="008D3D8B"/>
    <w:rsid w:val="008E20B2"/>
    <w:rsid w:val="008F6FD3"/>
    <w:rsid w:val="00904D7D"/>
    <w:rsid w:val="00905C5B"/>
    <w:rsid w:val="00917833"/>
    <w:rsid w:val="009222EE"/>
    <w:rsid w:val="00925E45"/>
    <w:rsid w:val="00927653"/>
    <w:rsid w:val="0093121F"/>
    <w:rsid w:val="00933ED3"/>
    <w:rsid w:val="009415C9"/>
    <w:rsid w:val="00941BF8"/>
    <w:rsid w:val="00955B05"/>
    <w:rsid w:val="00980153"/>
    <w:rsid w:val="0098695F"/>
    <w:rsid w:val="0099365F"/>
    <w:rsid w:val="00995531"/>
    <w:rsid w:val="009974FC"/>
    <w:rsid w:val="009A1DB2"/>
    <w:rsid w:val="009D386C"/>
    <w:rsid w:val="009E206A"/>
    <w:rsid w:val="009E419D"/>
    <w:rsid w:val="009F6E59"/>
    <w:rsid w:val="00A03058"/>
    <w:rsid w:val="00A217FB"/>
    <w:rsid w:val="00A40925"/>
    <w:rsid w:val="00A41EEC"/>
    <w:rsid w:val="00A518CD"/>
    <w:rsid w:val="00A54336"/>
    <w:rsid w:val="00A66DB4"/>
    <w:rsid w:val="00A76915"/>
    <w:rsid w:val="00A81BAF"/>
    <w:rsid w:val="00A83D82"/>
    <w:rsid w:val="00A8515F"/>
    <w:rsid w:val="00A941A5"/>
    <w:rsid w:val="00A96B1A"/>
    <w:rsid w:val="00A976AA"/>
    <w:rsid w:val="00AE2968"/>
    <w:rsid w:val="00AE31EB"/>
    <w:rsid w:val="00B14013"/>
    <w:rsid w:val="00B1629D"/>
    <w:rsid w:val="00B24044"/>
    <w:rsid w:val="00B250F1"/>
    <w:rsid w:val="00B53ABB"/>
    <w:rsid w:val="00B6515F"/>
    <w:rsid w:val="00B77E7A"/>
    <w:rsid w:val="00B91B5F"/>
    <w:rsid w:val="00BA18AC"/>
    <w:rsid w:val="00BB1456"/>
    <w:rsid w:val="00BB3167"/>
    <w:rsid w:val="00BB7782"/>
    <w:rsid w:val="00BF3A62"/>
    <w:rsid w:val="00C0143F"/>
    <w:rsid w:val="00C02B34"/>
    <w:rsid w:val="00C0619B"/>
    <w:rsid w:val="00C128A9"/>
    <w:rsid w:val="00C300A9"/>
    <w:rsid w:val="00C766DC"/>
    <w:rsid w:val="00C8057B"/>
    <w:rsid w:val="00C84697"/>
    <w:rsid w:val="00C96E43"/>
    <w:rsid w:val="00CA1D97"/>
    <w:rsid w:val="00CA4C81"/>
    <w:rsid w:val="00CB211D"/>
    <w:rsid w:val="00CB6BD2"/>
    <w:rsid w:val="00CC48BD"/>
    <w:rsid w:val="00CC6917"/>
    <w:rsid w:val="00CC70D4"/>
    <w:rsid w:val="00CF3F51"/>
    <w:rsid w:val="00D2730A"/>
    <w:rsid w:val="00D5577B"/>
    <w:rsid w:val="00D62B09"/>
    <w:rsid w:val="00D65D83"/>
    <w:rsid w:val="00D9146E"/>
    <w:rsid w:val="00D93522"/>
    <w:rsid w:val="00DA4706"/>
    <w:rsid w:val="00DB5F74"/>
    <w:rsid w:val="00DF0935"/>
    <w:rsid w:val="00E0054B"/>
    <w:rsid w:val="00E05971"/>
    <w:rsid w:val="00E1002B"/>
    <w:rsid w:val="00E2089D"/>
    <w:rsid w:val="00E23A78"/>
    <w:rsid w:val="00E24014"/>
    <w:rsid w:val="00E37D6C"/>
    <w:rsid w:val="00E41FFF"/>
    <w:rsid w:val="00E45152"/>
    <w:rsid w:val="00E4762B"/>
    <w:rsid w:val="00E62521"/>
    <w:rsid w:val="00E8244E"/>
    <w:rsid w:val="00E951C2"/>
    <w:rsid w:val="00EC31F8"/>
    <w:rsid w:val="00EC7A67"/>
    <w:rsid w:val="00ED4B2E"/>
    <w:rsid w:val="00F06F4A"/>
    <w:rsid w:val="00F17269"/>
    <w:rsid w:val="00F25A92"/>
    <w:rsid w:val="00F3769F"/>
    <w:rsid w:val="00F41E0E"/>
    <w:rsid w:val="00F50874"/>
    <w:rsid w:val="00F56A48"/>
    <w:rsid w:val="00F6705A"/>
    <w:rsid w:val="00F7466B"/>
    <w:rsid w:val="00F754DB"/>
    <w:rsid w:val="00F77FCB"/>
    <w:rsid w:val="00F92A31"/>
    <w:rsid w:val="00FA3B36"/>
    <w:rsid w:val="00FB4C83"/>
    <w:rsid w:val="00FB4D41"/>
    <w:rsid w:val="00FC00E9"/>
    <w:rsid w:val="00FE6C82"/>
    <w:rsid w:val="00FF3E46"/>
    <w:rsid w:val="00FF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A3AB1"/>
  <w15:chartTrackingRefBased/>
  <w15:docId w15:val="{5481C323-F835-4469-8A1D-519ADAF05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54B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54B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54B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54B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54B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54B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54B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54B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54B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54B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54B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54B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54BB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54BB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54BB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54BB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54BB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54BB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54B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54B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54B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54B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54B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54BB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54BB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54BB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54B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54BB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54BBF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8F6FD3"/>
    <w:rPr>
      <w:rFonts w:ascii="Times New Roman" w:hAnsi="Times New Roman" w:cs="Times New Roman"/>
    </w:rPr>
  </w:style>
  <w:style w:type="paragraph" w:styleId="Kopfzeile">
    <w:name w:val="header"/>
    <w:basedOn w:val="Standard"/>
    <w:link w:val="KopfzeileZchn"/>
    <w:uiPriority w:val="99"/>
    <w:unhideWhenUsed/>
    <w:rsid w:val="00426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2638D"/>
  </w:style>
  <w:style w:type="paragraph" w:styleId="Fuzeile">
    <w:name w:val="footer"/>
    <w:basedOn w:val="Standard"/>
    <w:link w:val="FuzeileZchn"/>
    <w:uiPriority w:val="99"/>
    <w:unhideWhenUsed/>
    <w:rsid w:val="00426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2638D"/>
  </w:style>
  <w:style w:type="character" w:styleId="Hyperlink">
    <w:name w:val="Hyperlink"/>
    <w:uiPriority w:val="99"/>
    <w:unhideWhenUsed/>
    <w:rsid w:val="0057293E"/>
    <w:rPr>
      <w:color w:val="0563C1"/>
      <w:u w:val="single"/>
    </w:rPr>
  </w:style>
  <w:style w:type="paragraph" w:styleId="berarbeitung">
    <w:name w:val="Revision"/>
    <w:hidden/>
    <w:uiPriority w:val="99"/>
    <w:semiHidden/>
    <w:rsid w:val="00B240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-kathrin.imhof@siko-globa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el:+49%207661%20394-54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iko-globa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2715</Characters>
  <Application>Microsoft Office Word</Application>
  <DocSecurity>0</DocSecurity>
  <Lines>61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Schmidt</dc:creator>
  <cp:keywords/>
  <dc:description/>
  <cp:lastModifiedBy>Imhof, Ann-Kathrin</cp:lastModifiedBy>
  <cp:revision>84</cp:revision>
  <dcterms:created xsi:type="dcterms:W3CDTF">2026-03-05T07:57:00Z</dcterms:created>
  <dcterms:modified xsi:type="dcterms:W3CDTF">2026-03-11T13:10:00Z</dcterms:modified>
</cp:coreProperties>
</file>